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5F70" w14:textId="77777777" w:rsidR="00081E20" w:rsidRDefault="00000000">
      <w:pPr>
        <w:pStyle w:val="Heading1"/>
        <w:rPr>
          <w:b/>
        </w:rPr>
      </w:pPr>
      <w:r>
        <w:rPr>
          <w:b/>
        </w:rPr>
        <w:t xml:space="preserve">Lesson: The Basics of Compound Inequalities </w:t>
      </w:r>
    </w:p>
    <w:p w14:paraId="46760D2D" w14:textId="77777777" w:rsidR="00081E20" w:rsidRDefault="00000000">
      <w:r>
        <w:t xml:space="preserve">The word “and” has special implications in mathematic. One place it is often used is with sets, and we represent “and” with the intersection symbol </w:t>
      </w:r>
      <m:oMath>
        <m:r>
          <w:rPr>
            <w:rFonts w:ascii="Cambria Math" w:eastAsia="Cambria Math" w:hAnsi="Cambria Math" w:cs="Cambria Math"/>
          </w:rPr>
          <m:t>∩.</m:t>
        </m:r>
      </m:oMath>
      <w:r>
        <w:t xml:space="preserve"> </w:t>
      </w:r>
    </w:p>
    <w:p w14:paraId="39E447BF" w14:textId="77777777" w:rsidR="00081E20" w:rsidRDefault="00000000">
      <w:r>
        <w:t xml:space="preserve">The word “or” also has special implications in mathematic. It is also used is with sets, and we represent “or” with the intersection symbol </w:t>
      </w:r>
      <m:oMath>
        <m:r>
          <w:rPr>
            <w:rFonts w:ascii="Cambria Math" w:eastAsia="Cambria Math" w:hAnsi="Cambria Math" w:cs="Cambria Math"/>
          </w:rPr>
          <m:t>∪.</m:t>
        </m:r>
      </m:oMath>
    </w:p>
    <w:p w14:paraId="05A14069" w14:textId="77777777" w:rsidR="00081E20" w:rsidRDefault="00000000">
      <w:r>
        <w:rPr>
          <w:b/>
          <w:u w:val="single"/>
        </w:rPr>
        <w:t>Examples</w:t>
      </w:r>
      <w:r>
        <w:t xml:space="preserve"> Given </w:t>
      </w:r>
      <m:oMath>
        <m:r>
          <w:rPr>
            <w:rFonts w:ascii="Cambria Math" w:eastAsia="Cambria Math" w:hAnsi="Cambria Math" w:cs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="Cambria Math" w:hAnsi="Cambria Math" w:cs="Cambria Math"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1, 2, 3, 4, 5</m:t>
            </m:r>
          </m:e>
        </m:d>
        <m:r>
          <w:rPr>
            <w:rFonts w:ascii="Cambria Math" w:eastAsia="Cambria Math" w:hAnsi="Cambria Math" w:cs="Cambria Math"/>
          </w:rPr>
          <m:t>, B=</m:t>
        </m:r>
        <m:d>
          <m:dPr>
            <m:begChr m:val="{"/>
            <m:endChr m:val="}"/>
            <m:ctrlPr>
              <w:rPr>
                <w:rFonts w:ascii="Cambria Math" w:eastAsia="Cambria Math" w:hAnsi="Cambria Math" w:cs="Cambria Math"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2, 4, 6, 8, 10</m:t>
            </m:r>
          </m:e>
        </m:d>
        <m:r>
          <w:rPr>
            <w:rFonts w:ascii="Cambria Math" w:eastAsia="Cambria Math" w:hAnsi="Cambria Math" w:cs="Cambria Math"/>
          </w:rPr>
          <m:t>, C=</m:t>
        </m:r>
        <m:d>
          <m:dPr>
            <m:begChr m:val="{"/>
            <m:endChr m:val="}"/>
            <m:ctrlPr>
              <w:rPr>
                <w:rFonts w:ascii="Cambria Math" w:eastAsia="Cambria Math" w:hAnsi="Cambria Math" w:cs="Cambria Math"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1, 3, 5, 7</m:t>
            </m:r>
          </m:e>
        </m:d>
        <m:r>
          <w:rPr>
            <w:rFonts w:ascii="Cambria Math" w:eastAsia="Cambria Math" w:hAnsi="Cambria Math" w:cs="Cambria Math"/>
          </w:rPr>
          <m:t>,</m:t>
        </m:r>
      </m:oMath>
      <w:r>
        <w:t xml:space="preserve"> find the following:</w:t>
      </w:r>
    </w:p>
    <w:tbl>
      <w:tblPr>
        <w:tblStyle w:val="a0"/>
        <w:tblW w:w="107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5395"/>
      </w:tblGrid>
      <w:tr w:rsidR="00081E20" w14:paraId="3B3AE664" w14:textId="77777777">
        <w:trPr>
          <w:tblHeader/>
          <w:trHeight w:val="1152"/>
        </w:trPr>
        <w:tc>
          <w:tcPr>
            <w:tcW w:w="5395" w:type="dxa"/>
            <w:tcBorders>
              <w:right w:val="single" w:sz="4" w:space="0" w:color="000000"/>
            </w:tcBorders>
          </w:tcPr>
          <w:p w14:paraId="16309D57" w14:textId="77777777" w:rsidR="00081E20" w:rsidRDefault="00000000">
            <w:r>
              <w:t xml:space="preserve">a. </w:t>
            </w:r>
            <m:oMath>
              <m:r>
                <w:rPr>
                  <w:rFonts w:ascii="Cambria Math" w:eastAsia="Cambria Math" w:hAnsi="Cambria Math" w:cs="Cambria Math"/>
                </w:rPr>
                <m:t>A∩B</m:t>
              </m:r>
            </m:oMath>
          </w:p>
        </w:tc>
        <w:tc>
          <w:tcPr>
            <w:tcW w:w="5395" w:type="dxa"/>
            <w:tcBorders>
              <w:left w:val="single" w:sz="4" w:space="0" w:color="000000"/>
            </w:tcBorders>
          </w:tcPr>
          <w:p w14:paraId="6210D7FD" w14:textId="77777777" w:rsidR="00081E20" w:rsidRDefault="00000000">
            <w:r>
              <w:t xml:space="preserve">c. </w:t>
            </w:r>
            <m:oMath>
              <m:r>
                <w:rPr>
                  <w:rFonts w:ascii="Cambria Math" w:eastAsia="Cambria Math" w:hAnsi="Cambria Math" w:cs="Cambria Math"/>
                </w:rPr>
                <m:t>A∪C</m:t>
              </m:r>
            </m:oMath>
          </w:p>
        </w:tc>
      </w:tr>
      <w:tr w:rsidR="00081E20" w14:paraId="65018A08" w14:textId="77777777">
        <w:trPr>
          <w:trHeight w:val="1152"/>
        </w:trPr>
        <w:tc>
          <w:tcPr>
            <w:tcW w:w="5395" w:type="dxa"/>
            <w:tcBorders>
              <w:right w:val="single" w:sz="4" w:space="0" w:color="000000"/>
            </w:tcBorders>
          </w:tcPr>
          <w:p w14:paraId="5DA5703B" w14:textId="77777777" w:rsidR="00081E20" w:rsidRDefault="00000000">
            <w:r>
              <w:t xml:space="preserve">b. </w:t>
            </w:r>
            <m:oMath>
              <m:r>
                <w:rPr>
                  <w:rFonts w:ascii="Cambria Math" w:eastAsia="Cambria Math" w:hAnsi="Cambria Math" w:cs="Cambria Math"/>
                </w:rPr>
                <m:t>A∩C</m:t>
              </m:r>
            </m:oMath>
          </w:p>
        </w:tc>
        <w:tc>
          <w:tcPr>
            <w:tcW w:w="5395" w:type="dxa"/>
            <w:tcBorders>
              <w:left w:val="single" w:sz="4" w:space="0" w:color="000000"/>
            </w:tcBorders>
          </w:tcPr>
          <w:p w14:paraId="2ECF6279" w14:textId="77777777" w:rsidR="00081E20" w:rsidRDefault="00000000">
            <w:r>
              <w:t xml:space="preserve">d. </w:t>
            </w:r>
            <m:oMath>
              <m:r>
                <w:rPr>
                  <w:rFonts w:ascii="Cambria Math" w:eastAsia="Cambria Math" w:hAnsi="Cambria Math" w:cs="Cambria Math"/>
                </w:rPr>
                <m:t>B∪C</m:t>
              </m:r>
            </m:oMath>
          </w:p>
        </w:tc>
      </w:tr>
    </w:tbl>
    <w:p w14:paraId="07193917" w14:textId="77777777" w:rsidR="00081E20" w:rsidRDefault="00000000">
      <w:r>
        <w:t xml:space="preserve"> </w:t>
      </w:r>
    </w:p>
    <w:p w14:paraId="6DAFD536" w14:textId="77777777" w:rsidR="00081E20" w:rsidRDefault="00000000">
      <w:r>
        <w:t xml:space="preserve">We use similar ideas with compound inequalities. </w:t>
      </w:r>
    </w:p>
    <w:p w14:paraId="0D9358C1" w14:textId="77777777" w:rsidR="00081E20" w:rsidRDefault="00000000">
      <w:r>
        <w:t xml:space="preserve">Show how to represent a solution to </w:t>
      </w:r>
      <m:oMath>
        <m:r>
          <w:rPr>
            <w:rFonts w:ascii="Cambria Math" w:eastAsia="Cambria Math" w:hAnsi="Cambria Math" w:cs="Cambria Math"/>
          </w:rPr>
          <m:t>x≥-2</m:t>
        </m:r>
      </m:oMath>
      <w:r>
        <w:t xml:space="preserve"> and </w:t>
      </w:r>
      <m:oMath>
        <m:r>
          <w:rPr>
            <w:rFonts w:ascii="Cambria Math" w:eastAsia="Cambria Math" w:hAnsi="Cambria Math" w:cs="Cambria Math"/>
          </w:rPr>
          <m:t>x&lt;5</m:t>
        </m:r>
      </m:oMath>
    </w:p>
    <w:p w14:paraId="68C09963" w14:textId="77777777" w:rsidR="00081E20" w:rsidRDefault="00081E20"/>
    <w:p w14:paraId="3FC94A6C" w14:textId="77777777" w:rsidR="00081E20" w:rsidRDefault="00081E20"/>
    <w:p w14:paraId="2838FACF" w14:textId="77777777" w:rsidR="00081E20" w:rsidRDefault="00081E20"/>
    <w:p w14:paraId="2CFAAE6B" w14:textId="77777777" w:rsidR="00081E20" w:rsidRDefault="00081E20"/>
    <w:p w14:paraId="280202D5" w14:textId="77777777" w:rsidR="00081E20" w:rsidRDefault="00081E20"/>
    <w:p w14:paraId="7033758D" w14:textId="77777777" w:rsidR="00081E20" w:rsidRDefault="00081E20"/>
    <w:p w14:paraId="013189B4" w14:textId="77777777" w:rsidR="00081E20" w:rsidRDefault="00000000">
      <w:r>
        <w:rPr>
          <w:b/>
          <w:u w:val="single"/>
        </w:rPr>
        <w:t>Example</w:t>
      </w:r>
      <w:r>
        <w:t xml:space="preserve"> Represent the following with a number line and interval notation.</w:t>
      </w:r>
    </w:p>
    <w:p w14:paraId="647C6C05" w14:textId="77777777" w:rsidR="00081E20" w:rsidRDefault="00000000">
      <w:r>
        <w:t xml:space="preserve">a. </w:t>
      </w:r>
      <m:oMath>
        <m:r>
          <w:rPr>
            <w:rFonts w:ascii="Cambria Math" w:eastAsia="Cambria Math" w:hAnsi="Cambria Math" w:cs="Cambria Math"/>
          </w:rPr>
          <m:t>x&gt;0</m:t>
        </m:r>
      </m:oMath>
      <w:r>
        <w:t xml:space="preserve"> and </w:t>
      </w:r>
      <m:oMath>
        <m:r>
          <w:rPr>
            <w:rFonts w:ascii="Cambria Math" w:eastAsia="Cambria Math" w:hAnsi="Cambria Math" w:cs="Cambria Math"/>
          </w:rPr>
          <m:t>x≤7</m:t>
        </m:r>
      </m:oMath>
    </w:p>
    <w:p w14:paraId="1448ED69" w14:textId="77777777" w:rsidR="00081E20" w:rsidRDefault="00081E20"/>
    <w:p w14:paraId="4CC8A22C" w14:textId="77777777" w:rsidR="00081E20" w:rsidRDefault="00081E20"/>
    <w:p w14:paraId="48024155" w14:textId="77777777" w:rsidR="00081E20" w:rsidRDefault="00081E20"/>
    <w:p w14:paraId="1991416F" w14:textId="77777777" w:rsidR="00081E20" w:rsidRDefault="00081E20"/>
    <w:p w14:paraId="7487F3D9" w14:textId="77777777" w:rsidR="00081E20" w:rsidRDefault="00000000">
      <w:r>
        <w:t xml:space="preserve">b. </w:t>
      </w:r>
      <m:oMath>
        <m:r>
          <w:rPr>
            <w:rFonts w:ascii="Cambria Math" w:eastAsia="Cambria Math" w:hAnsi="Cambria Math" w:cs="Cambria Math"/>
          </w:rPr>
          <m:t>x&gt;8</m:t>
        </m:r>
      </m:oMath>
      <w:r>
        <w:t xml:space="preserve"> and </w:t>
      </w:r>
      <m:oMath>
        <m:r>
          <w:rPr>
            <w:rFonts w:ascii="Cambria Math" w:eastAsia="Cambria Math" w:hAnsi="Cambria Math" w:cs="Cambria Math"/>
          </w:rPr>
          <m:t>x≤-2</m:t>
        </m:r>
      </m:oMath>
    </w:p>
    <w:p w14:paraId="1EA2B256" w14:textId="77777777" w:rsidR="00081E20" w:rsidRDefault="00081E20"/>
    <w:p w14:paraId="62A0534C" w14:textId="77777777" w:rsidR="00081E20" w:rsidRDefault="00081E20"/>
    <w:p w14:paraId="3BA88472" w14:textId="77777777" w:rsidR="00081E20" w:rsidRDefault="00081E20"/>
    <w:p w14:paraId="4AEDCA3A" w14:textId="77777777" w:rsidR="00081E20" w:rsidRDefault="00081E20"/>
    <w:p w14:paraId="1F73F17B" w14:textId="77777777" w:rsidR="00081E20" w:rsidRDefault="00000000">
      <w:r>
        <w:lastRenderedPageBreak/>
        <w:t xml:space="preserve">Show how to represent a solution to </w:t>
      </w:r>
      <m:oMath>
        <m:r>
          <w:rPr>
            <w:rFonts w:ascii="Cambria Math" w:eastAsia="Cambria Math" w:hAnsi="Cambria Math" w:cs="Cambria Math"/>
          </w:rPr>
          <m:t>x≥4</m:t>
        </m:r>
      </m:oMath>
      <w:r>
        <w:t xml:space="preserve"> or </w:t>
      </w:r>
      <m:oMath>
        <m:r>
          <w:rPr>
            <w:rFonts w:ascii="Cambria Math" w:eastAsia="Cambria Math" w:hAnsi="Cambria Math" w:cs="Cambria Math"/>
          </w:rPr>
          <m:t>x&lt;-3</m:t>
        </m:r>
      </m:oMath>
    </w:p>
    <w:p w14:paraId="3E03D06E" w14:textId="77777777" w:rsidR="00081E20" w:rsidRDefault="00081E20"/>
    <w:p w14:paraId="335FD026" w14:textId="77777777" w:rsidR="00081E20" w:rsidRDefault="00081E20"/>
    <w:p w14:paraId="7DC10084" w14:textId="77777777" w:rsidR="00081E20" w:rsidRDefault="00081E20"/>
    <w:p w14:paraId="703DC96D" w14:textId="77777777" w:rsidR="00081E20" w:rsidRDefault="00081E20"/>
    <w:p w14:paraId="0D655602" w14:textId="77777777" w:rsidR="00081E20" w:rsidRDefault="00081E20"/>
    <w:p w14:paraId="03A14480" w14:textId="77777777" w:rsidR="00081E20" w:rsidRDefault="00081E20"/>
    <w:p w14:paraId="5CCD97B3" w14:textId="77777777" w:rsidR="00081E20" w:rsidRDefault="00000000">
      <w:r>
        <w:rPr>
          <w:b/>
          <w:u w:val="single"/>
        </w:rPr>
        <w:t>Example</w:t>
      </w:r>
      <w:r>
        <w:t xml:space="preserve"> Represent the following with a number line and interval notation.</w:t>
      </w:r>
    </w:p>
    <w:p w14:paraId="56418684" w14:textId="77777777" w:rsidR="00081E20" w:rsidRDefault="00000000">
      <w:r>
        <w:t xml:space="preserve">a. </w:t>
      </w:r>
      <m:oMath>
        <m:r>
          <w:rPr>
            <w:rFonts w:ascii="Cambria Math" w:eastAsia="Cambria Math" w:hAnsi="Cambria Math" w:cs="Cambria Math"/>
          </w:rPr>
          <m:t>x≤0</m:t>
        </m:r>
      </m:oMath>
      <w:r>
        <w:t xml:space="preserve"> or </w:t>
      </w:r>
      <m:oMath>
        <m:r>
          <w:rPr>
            <w:rFonts w:ascii="Cambria Math" w:eastAsia="Cambria Math" w:hAnsi="Cambria Math" w:cs="Cambria Math"/>
          </w:rPr>
          <m:t>x&gt;5</m:t>
        </m:r>
      </m:oMath>
    </w:p>
    <w:p w14:paraId="2AD263A6" w14:textId="77777777" w:rsidR="00081E20" w:rsidRDefault="00081E20"/>
    <w:p w14:paraId="6445AE25" w14:textId="77777777" w:rsidR="00081E20" w:rsidRDefault="00081E20"/>
    <w:p w14:paraId="6036AF49" w14:textId="77777777" w:rsidR="00081E20" w:rsidRDefault="00081E20"/>
    <w:p w14:paraId="2CEF684D" w14:textId="77777777" w:rsidR="00081E20" w:rsidRDefault="00081E20"/>
    <w:p w14:paraId="77811136" w14:textId="77777777" w:rsidR="00081E20" w:rsidRDefault="00081E20"/>
    <w:p w14:paraId="2D7E2A26" w14:textId="77777777" w:rsidR="00081E20" w:rsidRDefault="00000000">
      <w:bookmarkStart w:id="0" w:name="_heading=h.gjdgxs" w:colFirst="0" w:colLast="0"/>
      <w:bookmarkEnd w:id="0"/>
      <w:r>
        <w:t xml:space="preserve">b. </w:t>
      </w:r>
      <m:oMath>
        <m:r>
          <w:rPr>
            <w:rFonts w:ascii="Cambria Math" w:eastAsia="Cambria Math" w:hAnsi="Cambria Math" w:cs="Cambria Math"/>
          </w:rPr>
          <m:t>x&gt;0</m:t>
        </m:r>
      </m:oMath>
      <w:r>
        <w:t xml:space="preserve"> or </w:t>
      </w:r>
      <m:oMath>
        <m:r>
          <w:rPr>
            <w:rFonts w:ascii="Cambria Math" w:eastAsia="Cambria Math" w:hAnsi="Cambria Math" w:cs="Cambria Math"/>
          </w:rPr>
          <m:t>x≤5</m:t>
        </m:r>
      </m:oMath>
    </w:p>
    <w:p w14:paraId="5C23AC13" w14:textId="77777777" w:rsidR="00081E20" w:rsidRDefault="00081E20"/>
    <w:p w14:paraId="5F8D3E8D" w14:textId="77777777" w:rsidR="00081E20" w:rsidRDefault="00081E20"/>
    <w:p w14:paraId="48A58568" w14:textId="77777777" w:rsidR="00081E20" w:rsidRDefault="00081E20"/>
    <w:p w14:paraId="10FBCCFD" w14:textId="77777777" w:rsidR="00081E20" w:rsidRDefault="00081E20"/>
    <w:p w14:paraId="26F3B019" w14:textId="77777777" w:rsidR="00081E20" w:rsidRDefault="00081E20"/>
    <w:p w14:paraId="6DB76CAC" w14:textId="77777777" w:rsidR="00081E20" w:rsidRDefault="00081E20"/>
    <w:p w14:paraId="30D0E82A" w14:textId="77777777" w:rsidR="00081E20" w:rsidRDefault="00000000">
      <w:r>
        <w:t xml:space="preserve">We can create more complicated problems where we first have to isolate x, but then we can represent in the same manner as shown above. </w:t>
      </w:r>
    </w:p>
    <w:p w14:paraId="59675977" w14:textId="77777777" w:rsidR="00081E20" w:rsidRDefault="00000000">
      <w:r>
        <w:rPr>
          <w:b/>
          <w:u w:val="single"/>
        </w:rPr>
        <w:t>Example</w:t>
      </w:r>
      <w:r>
        <w:t xml:space="preserve"> Represent the following with a number line and interval notation.</w:t>
      </w:r>
    </w:p>
    <w:p w14:paraId="6CE00BA3" w14:textId="77777777" w:rsidR="00081E20" w:rsidRDefault="00000000">
      <w:pPr>
        <w:rPr>
          <w:highlight w:val="yellow"/>
        </w:rPr>
      </w:pPr>
      <m:oMath>
        <m:r>
          <w:rPr>
            <w:rFonts w:ascii="Cambria Math" w:eastAsia="Cambria Math" w:hAnsi="Cambria Math" w:cs="Cambria Math"/>
          </w:rPr>
          <m:t>3x-1&gt;5</m:t>
        </m:r>
      </m:oMath>
      <w:r>
        <w:t xml:space="preserve"> and </w:t>
      </w:r>
      <m:oMath>
        <m:r>
          <w:rPr>
            <w:rFonts w:ascii="Cambria Math" w:eastAsia="Cambria Math" w:hAnsi="Cambria Math" w:cs="Cambria Math"/>
          </w:rPr>
          <m:t>5x+4≤24</m:t>
        </m:r>
      </m:oMath>
      <w:r w:rsidRPr="00C244B5">
        <w:rPr>
          <w:rFonts w:ascii="Cambria Math" w:eastAsia="Cambria Math" w:hAnsi="Cambria Math" w:cs="Cambria Math"/>
        </w:rPr>
        <w:t xml:space="preserve"> </w:t>
      </w:r>
    </w:p>
    <w:p w14:paraId="6A2B4B26" w14:textId="77777777" w:rsidR="00081E20" w:rsidRDefault="00081E20"/>
    <w:p w14:paraId="19EED00B" w14:textId="77777777" w:rsidR="00081E20" w:rsidRDefault="00081E20"/>
    <w:p w14:paraId="79AFE44C" w14:textId="77777777" w:rsidR="00081E20" w:rsidRDefault="00081E20"/>
    <w:sectPr w:rsidR="00081E20">
      <w:footerReference w:type="default" r:id="rId7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72F6" w14:textId="77777777" w:rsidR="008F3976" w:rsidRDefault="008F3976">
      <w:pPr>
        <w:spacing w:after="0" w:line="240" w:lineRule="auto"/>
      </w:pPr>
      <w:r>
        <w:separator/>
      </w:r>
    </w:p>
  </w:endnote>
  <w:endnote w:type="continuationSeparator" w:id="0">
    <w:p w14:paraId="6A4550FF" w14:textId="77777777" w:rsidR="008F3976" w:rsidRDefault="008F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7D08" w14:textId="77777777" w:rsidR="00081E2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244B5">
      <w:rPr>
        <w:noProof/>
        <w:color w:val="000000"/>
      </w:rPr>
      <w:t>1</w:t>
    </w:r>
    <w:r>
      <w:rPr>
        <w:color w:val="000000"/>
      </w:rPr>
      <w:fldChar w:fldCharType="end"/>
    </w:r>
  </w:p>
  <w:p w14:paraId="31D57DC4" w14:textId="77777777" w:rsidR="00081E2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FBBB" w14:textId="77777777" w:rsidR="008F3976" w:rsidRDefault="008F3976">
      <w:pPr>
        <w:spacing w:after="0" w:line="240" w:lineRule="auto"/>
      </w:pPr>
      <w:r>
        <w:separator/>
      </w:r>
    </w:p>
  </w:footnote>
  <w:footnote w:type="continuationSeparator" w:id="0">
    <w:p w14:paraId="17C8BE06" w14:textId="77777777" w:rsidR="008F3976" w:rsidRDefault="008F3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20"/>
    <w:rsid w:val="00081E20"/>
    <w:rsid w:val="008F3976"/>
    <w:rsid w:val="00C2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4D1C"/>
  <w15:docId w15:val="{B46F710D-5F10-4CCB-965A-F6C79279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wNwgQK+0X/Ogp6HTb/EKd3cCyg==">CgMxLjAyCGguZ2pkZ3hzOAByITFuYzFtR3J6LUNDVHp6MmVIVzdKVnVMRnhFMHFXbXpPMA==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jenniferanne.hill@gmail.com</dc:creator>
  <cp:lastModifiedBy>Hill, Jen</cp:lastModifiedBy>
  <cp:revision>2</cp:revision>
  <dcterms:created xsi:type="dcterms:W3CDTF">2025-02-03T20:04:00Z</dcterms:created>
  <dcterms:modified xsi:type="dcterms:W3CDTF">2025-02-03T20:04:00Z</dcterms:modified>
  <dc:title>Lesson: The Basics of Compound Inequalities</dc:title>
  <dc:language>en-US</dc:language>
</cp:coreProperties>
</file>